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17324D"/>
          <w:sz w:val="48"/>
        </w:rPr>
        <w:t>BUSINESS CARD DESIGN</w:t>
      </w:r>
    </w:p>
    <w:p>
      <w:pPr>
        <w:spacing w:after="80" w:before="0"/>
      </w:pPr>
      <w:r>
        <w:rPr>
          <w:rFonts w:ascii="Aptos" w:hAnsi="Aptos"/>
          <w:b/>
          <w:color w:val="20B7C5"/>
          <w:sz w:val="21"/>
        </w:rPr>
        <w:t>GRADE 7 DESIGN • PERSONAL BRAND • APPLICATION 01</w:t>
      </w:r>
    </w:p>
    <w:p>
      <w:pPr>
        <w:spacing w:after="100" w:before="0"/>
      </w:pPr>
      <w:r>
        <w:rPr>
          <w:rFonts w:ascii="Aptos" w:hAnsi="Aptos"/>
          <w:b w:val="0"/>
          <w:color w:val="22282D"/>
          <w:sz w:val="20"/>
        </w:rPr>
        <w:t>MISSION: Prove that your brand works on a real object — not just as a logo.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05283"/>
            <w:tcBorders>
              <w:top w:val="single" w:sz="4" w:color="F05283"/>
              <w:left w:val="single" w:sz="4" w:color="F05283"/>
              <w:bottom w:val="single" w:sz="4" w:color="F05283"/>
              <w:right w:val="single" w:sz="4" w:color="F05283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BRAND</w:t>
            </w:r>
          </w:p>
        </w:tc>
        <w:tc>
          <w:tcPr>
            <w:tcW w:type="dxa" w:w="2714"/>
            <w:shd w:fill="20B7C5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LAYOUT</w:t>
            </w:r>
          </w:p>
        </w:tc>
        <w:tc>
          <w:tcPr>
            <w:tcW w:type="dxa" w:w="2714"/>
            <w:shd w:fill="7956C7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BUILD</w:t>
            </w:r>
          </w:p>
        </w:tc>
        <w:tc>
          <w:tcPr>
            <w:tcW w:type="dxa" w:w="2714"/>
            <w:shd w:fill="55B878"/>
            <w:tcBorders>
              <w:top w:val="single" w:sz="4" w:color="55B878"/>
              <w:left w:val="single" w:sz="4" w:color="55B878"/>
              <w:bottom w:val="single" w:sz="4" w:color="55B878"/>
              <w:right w:val="single" w:sz="4" w:color="55B878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TEST</w:t>
            </w:r>
          </w:p>
        </w:tc>
      </w:tr>
    </w:tbl>
    <w:p>
      <w:pPr>
        <w:spacing w:after="120" w:before="20"/>
      </w:pPr>
      <w:r>
        <w:rPr>
          <w:rFonts w:ascii="Aptos" w:hAnsi="Aptos"/>
          <w:b/>
          <w:color w:val="E75A5A"/>
          <w:sz w:val="20"/>
        </w:rPr>
        <w:t>IF YOUR FINAL LOGO / MINI BRAND GUIDE IS NOT FINISHED: finish that first.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F05283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GET YOUR BRAND ASSETS READY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FINAL LOGO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7"/>
              </w:rPr>
              <w:t>□ ready</w:t>
            </w:r>
          </w:p>
        </w:tc>
      </w:tr>
      <w:tr>
        <w:tc>
          <w:tcPr>
            <w:tcW w:type="dxa" w:w="542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3 BRAND WORDS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7"/>
              </w:rPr>
              <w:t>____________________________</w:t>
            </w:r>
          </w:p>
        </w:tc>
      </w:tr>
      <w:tr>
        <w:tc>
          <w:tcPr>
            <w:tcW w:type="dxa" w:w="542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2–3 BRAND COLORS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7"/>
              </w:rPr>
              <w:t>____________________________</w:t>
            </w:r>
          </w:p>
        </w:tc>
      </w:tr>
      <w:tr>
        <w:tc>
          <w:tcPr>
            <w:tcW w:type="dxa" w:w="5429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1–2 TYPEFACES</w:t>
            </w:r>
          </w:p>
        </w:tc>
        <w:tc>
          <w:tcPr>
            <w:tcW w:type="dxa" w:w="542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sz w:val="17"/>
              </w:rPr>
              <w:t>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F2C84B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WHAT DOES A BUSINESS CARD NEED?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Aptos" w:hAnsi="Aptos"/>
          <w:b w:val="0"/>
          <w:color w:val="22282D"/>
          <w:sz w:val="18"/>
        </w:rPr>
        <w:t>Your card is small. Every item must earn its space.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619"/>
            <w:shd w:fill="FFFFFF"/>
            <w:tcBorders>
              <w:top w:val="single" w:sz="4" w:color="55B878"/>
              <w:left w:val="single" w:sz="4" w:color="55B878"/>
              <w:bottom w:val="single" w:sz="4" w:color="55B878"/>
              <w:right w:val="single" w:sz="4" w:color="55B878"/>
            </w:tcBorders>
          </w:tcPr>
          <w:p>
            <w:r>
              <w:rPr>
                <w:b/>
                <w:color w:val="55B878"/>
                <w:sz w:val="15"/>
              </w:rPr>
              <w:t>MUST HAVE</w:t>
            </w:r>
          </w:p>
          <w:p>
            <w:r>
              <w:rPr>
                <w:b/>
                <w:color w:val="17324D"/>
                <w:sz w:val="17"/>
              </w:rPr>
              <w:t>Name</w:t>
            </w:r>
          </w:p>
        </w:tc>
        <w:tc>
          <w:tcPr>
            <w:tcW w:type="dxa" w:w="3619"/>
            <w:shd w:fill="FFFFFF"/>
            <w:tcBorders>
              <w:top w:val="single" w:sz="4" w:color="55B878"/>
              <w:left w:val="single" w:sz="4" w:color="55B878"/>
              <w:bottom w:val="single" w:sz="4" w:color="55B878"/>
              <w:right w:val="single" w:sz="4" w:color="55B878"/>
            </w:tcBorders>
          </w:tcPr>
          <w:p>
            <w:r>
              <w:rPr>
                <w:b/>
                <w:color w:val="55B878"/>
                <w:sz w:val="15"/>
              </w:rPr>
              <w:t>MUST HAVE</w:t>
            </w:r>
          </w:p>
          <w:p>
            <w:r>
              <w:rPr>
                <w:b/>
                <w:color w:val="17324D"/>
                <w:sz w:val="17"/>
              </w:rPr>
              <w:t>Logo / brand mark</w:t>
            </w:r>
          </w:p>
        </w:tc>
        <w:tc>
          <w:tcPr>
            <w:tcW w:type="dxa" w:w="3619"/>
            <w:shd w:fill="FFFFFF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r>
              <w:rPr>
                <w:b/>
                <w:color w:val="20B7C5"/>
                <w:sz w:val="15"/>
              </w:rPr>
              <w:t>SHOULD HAVE</w:t>
            </w:r>
          </w:p>
          <w:p>
            <w:r>
              <w:rPr>
                <w:b/>
                <w:color w:val="17324D"/>
                <w:sz w:val="17"/>
              </w:rPr>
              <w:t>Role / short identity</w:t>
            </w:r>
          </w:p>
        </w:tc>
      </w:tr>
      <w:tr>
        <w:tc>
          <w:tcPr>
            <w:tcW w:type="dxa" w:w="3619"/>
            <w:shd w:fill="FFFFFF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r>
              <w:rPr>
                <w:b/>
                <w:color w:val="7956C7"/>
                <w:sz w:val="15"/>
              </w:rPr>
              <w:t>OPTIONAL</w:t>
            </w:r>
          </w:p>
          <w:p>
            <w:r>
              <w:rPr>
                <w:b/>
                <w:color w:val="17324D"/>
                <w:sz w:val="17"/>
              </w:rPr>
              <w:t>Class-safe email / website</w:t>
            </w:r>
          </w:p>
        </w:tc>
        <w:tc>
          <w:tcPr>
            <w:tcW w:type="dxa" w:w="3619"/>
            <w:shd w:fill="FFFFFF"/>
            <w:tcBorders>
              <w:top w:val="single" w:sz="4" w:color="F29445"/>
              <w:left w:val="single" w:sz="4" w:color="F29445"/>
              <w:bottom w:val="single" w:sz="4" w:color="F29445"/>
              <w:right w:val="single" w:sz="4" w:color="F29445"/>
            </w:tcBorders>
          </w:tcPr>
          <w:p>
            <w:r>
              <w:rPr>
                <w:b/>
                <w:color w:val="F29445"/>
                <w:sz w:val="15"/>
              </w:rPr>
              <w:t>OPTIONAL</w:t>
            </w:r>
          </w:p>
          <w:p>
            <w:r>
              <w:rPr>
                <w:b/>
                <w:color w:val="17324D"/>
                <w:sz w:val="17"/>
              </w:rPr>
              <w:t>Short tagline</w:t>
            </w:r>
          </w:p>
        </w:tc>
        <w:tc>
          <w:tcPr>
            <w:tcW w:type="dxa" w:w="3619"/>
            <w:shd w:fill="FFFFFF"/>
            <w:tcBorders>
              <w:top w:val="single" w:sz="4" w:color="E75A5A"/>
              <w:left w:val="single" w:sz="4" w:color="E75A5A"/>
              <w:bottom w:val="single" w:sz="4" w:color="E75A5A"/>
              <w:right w:val="single" w:sz="4" w:color="E75A5A"/>
            </w:tcBorders>
          </w:tcPr>
          <w:p>
            <w:r>
              <w:rPr>
                <w:b/>
                <w:color w:val="E75A5A"/>
                <w:sz w:val="15"/>
              </w:rPr>
              <w:t>DO NOT USE</w:t>
            </w:r>
          </w:p>
          <w:p>
            <w:r>
              <w:rPr>
                <w:b/>
                <w:color w:val="17324D"/>
                <w:sz w:val="17"/>
              </w:rPr>
              <w:t>Home address / personal phone</w:t>
            </w:r>
          </w:p>
        </w:tc>
      </w:tr>
    </w:tbl>
    <w:p>
      <w:pPr>
        <w:spacing w:after="100" w:before="0"/>
      </w:pPr>
      <w:r>
        <w:rPr>
          <w:rFonts w:ascii="Aptos" w:hAnsi="Aptos"/>
          <w:b/>
          <w:color w:val="17324D"/>
          <w:sz w:val="20"/>
        </w:rPr>
        <w:t>CLASS SIZE: 90 mm × 54 mm, front + back.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20B7C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3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LOOK AT REAL CARDS — QUICKLY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Aptos" w:hAnsi="Aptos"/>
          <w:b w:val="0"/>
          <w:color w:val="22282D"/>
          <w:sz w:val="18"/>
        </w:rPr>
        <w:t>Find 2–3 real business card designs online. Spend no more than 5 minutes.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61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CARD</w:t>
            </w:r>
          </w:p>
        </w:tc>
        <w:tc>
          <w:tcPr>
            <w:tcW w:type="dxa" w:w="361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WHAT WORKS?</w:t>
            </w:r>
          </w:p>
        </w:tc>
        <w:tc>
          <w:tcPr>
            <w:tcW w:type="dxa" w:w="361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</w:tcPr>
          <w:p>
            <w:r>
              <w:rPr>
                <w:b/>
                <w:color w:val="FFFFFF"/>
                <w:sz w:val="16"/>
              </w:rPr>
              <w:t>WHAT WOULD YOU AVOID?</w:t>
            </w:r>
          </w:p>
        </w:tc>
      </w:tr>
      <w:tr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sz w:val="17"/>
              </w:rPr>
              <w:t>Example 1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sz w:val="17"/>
              </w:rPr>
              <w:t>Example 2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  <w:tc>
          <w:tcPr>
            <w:tcW w:type="dxa" w:w="3619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7956C7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4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MAKE 3 TINY LAYOUTS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Aptos" w:hAnsi="Aptos"/>
          <w:b w:val="0"/>
          <w:color w:val="22282D"/>
          <w:sz w:val="18"/>
        </w:rPr>
        <w:t>Do NOT spend time decorating. Test three different arrangements.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619"/>
            <w:shd w:fill="FFFFFF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6B7881"/>
                <w:sz w:val="17"/>
              </w:rPr>
              <w:t>LAYOUT 1</w:t>
              <w:br/>
              <w:br/>
              <w:t>FRONT</w:t>
              <w:br/>
              <w:br/>
              <w:br/>
              <w:br/>
              <w:t>BACK</w:t>
              <w:br/>
              <w:br/>
              <w:br/>
            </w:r>
          </w:p>
        </w:tc>
        <w:tc>
          <w:tcPr>
            <w:tcW w:type="dxa" w:w="3619"/>
            <w:shd w:fill="FFFFFF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6B7881"/>
                <w:sz w:val="17"/>
              </w:rPr>
              <w:t>LAYOUT 2</w:t>
              <w:br/>
              <w:br/>
              <w:t>FRONT</w:t>
              <w:br/>
              <w:br/>
              <w:br/>
              <w:br/>
              <w:t>BACK</w:t>
              <w:br/>
              <w:br/>
              <w:br/>
            </w:r>
          </w:p>
        </w:tc>
        <w:tc>
          <w:tcPr>
            <w:tcW w:type="dxa" w:w="3619"/>
            <w:shd w:fill="FFFFFF"/>
            <w:tcBorders>
              <w:top w:val="single" w:sz="4" w:color="7956C7"/>
              <w:left w:val="single" w:sz="4" w:color="7956C7"/>
              <w:bottom w:val="single" w:sz="4" w:color="7956C7"/>
              <w:right w:val="single" w:sz="4" w:color="7956C7"/>
            </w:tcBorders>
          </w:tcPr>
          <w:p>
            <w:pPr>
              <w:jc w:val="center"/>
            </w:pPr>
            <w:r>
              <w:rPr>
                <w:b/>
                <w:color w:val="6B7881"/>
                <w:sz w:val="17"/>
              </w:rPr>
              <w:t>LAYOUT 3</w:t>
              <w:br/>
              <w:br/>
              <w:t>FRONT</w:t>
              <w:br/>
              <w:br/>
              <w:br/>
              <w:br/>
              <w:t>BACK</w:t>
              <w:br/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0EC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Circle the strongest layout. Why is it the best fit for your brand?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55B878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5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BUILD THE FRONT + BACK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Aptos" w:hAnsi="Aptos"/>
          <w:b/>
          <w:color w:val="17324D"/>
          <w:sz w:val="18"/>
        </w:rPr>
        <w:t>Use your EXISTING brand system. Do not invent a new style for the card.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FFFF"/>
            <w:tcBorders>
              <w:top w:val="single" w:sz="4" w:color="F05283"/>
              <w:left w:val="single" w:sz="4" w:color="F05283"/>
              <w:bottom w:val="single" w:sz="4" w:color="F05283"/>
              <w:right w:val="single" w:sz="4" w:color="F05283"/>
            </w:tcBorders>
          </w:tcPr>
          <w:p>
            <w:r>
              <w:rPr>
                <w:b/>
                <w:color w:val="F05283"/>
                <w:sz w:val="20"/>
              </w:rPr>
              <w:t>FRONT</w:t>
            </w:r>
          </w:p>
          <w:p>
            <w:pPr>
              <w:spacing w:after="20"/>
            </w:pPr>
            <w:r>
              <w:rPr>
                <w:sz w:val="17"/>
              </w:rPr>
              <w:t>□ logo / mark</w:t>
            </w:r>
          </w:p>
          <w:p>
            <w:pPr>
              <w:spacing w:after="20"/>
            </w:pPr>
            <w:r>
              <w:rPr>
                <w:sz w:val="17"/>
              </w:rPr>
              <w:t>□ name</w:t>
            </w:r>
          </w:p>
          <w:p>
            <w:pPr>
              <w:spacing w:after="20"/>
            </w:pPr>
            <w:r>
              <w:rPr>
                <w:sz w:val="17"/>
              </w:rPr>
              <w:t>□ clear focal point</w:t>
            </w:r>
          </w:p>
        </w:tc>
        <w:tc>
          <w:tcPr>
            <w:tcW w:type="dxa" w:w="5429"/>
            <w:shd w:fill="FFFFFF"/>
            <w:tcBorders>
              <w:top w:val="single" w:sz="4" w:color="20B7C5"/>
              <w:left w:val="single" w:sz="4" w:color="20B7C5"/>
              <w:bottom w:val="single" w:sz="4" w:color="20B7C5"/>
              <w:right w:val="single" w:sz="4" w:color="20B7C5"/>
            </w:tcBorders>
          </w:tcPr>
          <w:p>
            <w:r>
              <w:rPr>
                <w:b/>
                <w:color w:val="20B7C5"/>
                <w:sz w:val="20"/>
              </w:rPr>
              <w:t>BACK</w:t>
            </w:r>
          </w:p>
          <w:p>
            <w:pPr>
              <w:spacing w:after="20"/>
            </w:pPr>
            <w:r>
              <w:rPr>
                <w:sz w:val="17"/>
              </w:rPr>
              <w:t>□ role / identity</w:t>
            </w:r>
          </w:p>
          <w:p>
            <w:pPr>
              <w:spacing w:after="20"/>
            </w:pPr>
            <w:r>
              <w:rPr>
                <w:sz w:val="17"/>
              </w:rPr>
              <w:t>□ safe contact / website if used</w:t>
            </w:r>
          </w:p>
          <w:p>
            <w:pPr>
              <w:spacing w:after="20"/>
            </w:pPr>
            <w:r>
              <w:rPr>
                <w:sz w:val="17"/>
              </w:rPr>
              <w:t>□ supporting brand elements</w:t>
            </w:r>
          </w:p>
        </w:tc>
      </w:tr>
    </w:tbl>
    <w:p>
      <w:pPr>
        <w:spacing w:after="80" w:before="0"/>
      </w:pPr>
      <w:r>
        <w:rPr>
          <w:rFonts w:ascii="Aptos" w:hAnsi="Aptos"/>
          <w:b/>
          <w:color w:val="17324D"/>
          <w:sz w:val="19"/>
        </w:rPr>
        <w:t>CHECK WHILE BUILDING: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Logo has room to breathe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Name is easy to find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Text is readable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Colors match the brand guide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Fonts match the brand guide</w:t>
      </w:r>
    </w:p>
    <w:p>
      <w:pPr>
        <w:spacing w:after="20" w:before="0"/>
      </w:pPr>
      <w:r>
        <w:rPr>
          <w:rFonts w:ascii="Aptos" w:hAnsi="Aptos"/>
          <w:b/>
          <w:color w:val="22282D"/>
          <w:sz w:val="18"/>
        </w:rPr>
        <w:t>□ Front and back feel like ONE system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F2944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6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ACTUAL-SIZE TEST</w:t>
            </w:r>
          </w:p>
        </w:tc>
      </w:tr>
    </w:tbl>
    <w:p>
      <w:pPr>
        <w:spacing w:after="40"/>
      </w:pPr>
    </w:p>
    <w:p>
      <w:pPr>
        <w:spacing w:after="60" w:before="0"/>
      </w:pPr>
      <w:r>
        <w:rPr>
          <w:rFonts w:ascii="Aptos" w:hAnsi="Aptos"/>
          <w:b w:val="0"/>
          <w:color w:val="22282D"/>
          <w:sz w:val="18"/>
        </w:rPr>
        <w:t>A business card is SMALL. Zoom out / print / resize until it is close to real size.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Can you read the NAME quickly?   □ YES   □ NO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Can you recognize the LOGO quickly?   □ YES   □ NO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3E8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becomes too small / crowded?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F05283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7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PARTNER CRITIQUE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do you notice FIRST?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Does this feel like the same brand as the logo / brand guide?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is hardest to read?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0F5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What should be removed or simplified?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20B7C5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8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MAKE ONE REVISION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EAF8FA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The ONE change I made after testing was…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FFFFF"/>
            <w:tcBorders>
              <w:top w:val="single" w:sz="4" w:color="D8E0E6"/>
              <w:left w:val="single" w:sz="4" w:color="D8E0E6"/>
              <w:bottom w:val="single" w:sz="4" w:color="D8E0E6"/>
              <w:right w:val="single" w:sz="4" w:color="D8E0E6"/>
            </w:tcBorders>
          </w:tcPr>
          <w:p>
            <w:r>
              <w:rPr>
                <w:b/>
                <w:color w:val="17324D"/>
                <w:sz w:val="17"/>
              </w:rPr>
              <w:t>I changed it because…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9792"/>
      </w:tblGrid>
      <w:tr>
        <w:tc>
          <w:tcPr>
            <w:tcW w:type="dxa" w:w="5429"/>
            <w:shd w:fill="55B878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30"/>
              </w:rPr>
              <w:t>9</w:t>
            </w:r>
          </w:p>
        </w:tc>
        <w:tc>
          <w:tcPr>
            <w:tcW w:type="dxa" w:w="5429"/>
            <w:shd w:fill="17324D"/>
            <w:tcBorders>
              <w:top w:val="single" w:sz="4" w:color="17324D"/>
              <w:left w:val="single" w:sz="4" w:color="17324D"/>
              <w:bottom w:val="single" w:sz="4" w:color="17324D"/>
              <w:right w:val="single" w:sz="4" w:color="17324D"/>
            </w:tcBorders>
            <w:vAlign w:val="center"/>
          </w:tcPr>
          <w:p>
            <w:r>
              <w:rPr>
                <w:b/>
                <w:color w:val="FFFFFF"/>
                <w:sz w:val="25"/>
              </w:rPr>
              <w:t>SAVE / EXPORT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spacing w:after="40" w:before="0"/>
      </w:pPr>
      <w:r>
        <w:rPr>
          <w:rFonts w:ascii="Aptos" w:hAnsi="Aptos"/>
          <w:b/>
          <w:color w:val="22282D"/>
          <w:sz w:val="18"/>
        </w:rPr>
        <w:t>□ Editable file saved</w:t>
      </w:r>
    </w:p>
    <w:p>
      <w:pPr>
        <w:spacing w:after="40" w:before="0"/>
      </w:pPr>
      <w:r>
        <w:rPr>
          <w:rFonts w:ascii="Aptos" w:hAnsi="Aptos"/>
          <w:b/>
          <w:color w:val="22282D"/>
          <w:sz w:val="18"/>
        </w:rPr>
        <w:t>□ Front exported</w:t>
      </w:r>
    </w:p>
    <w:p>
      <w:pPr>
        <w:spacing w:after="40" w:before="0"/>
      </w:pPr>
      <w:r>
        <w:rPr>
          <w:rFonts w:ascii="Aptos" w:hAnsi="Aptos"/>
          <w:b/>
          <w:color w:val="22282D"/>
          <w:sz w:val="18"/>
        </w:rPr>
        <w:t>□ Back exported</w:t>
      </w:r>
    </w:p>
    <w:p>
      <w:pPr>
        <w:spacing w:after="0" w:before="0"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5"/>
      </w:rPr>
      <w:t>GRADE 7 DESIGN • PERSONAL BRAND • BUSINESS CARD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