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3: Battery Safety, Switches, and Fuses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Protected power build and inspection record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Explain how a fuse protects wiring.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Build the positive and negative distribution paths.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Pass an unpowered inspection.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short circuit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overcurrent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fuse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series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polarity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distribution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insulation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FCE8E6"/>
          <w:left w:val="single" w:sz="0" w:space="0" w:color="FCE8E6"/>
          <w:bottom w:val="single" w:sz="0" w:space="0" w:color="FCE8E6"/>
          <w:right w:val="single" w:sz="0" w:space="0" w:color="FCE8E6"/>
          <w:insideH w:val="single" w:sz="0" w:space="0" w:color="FCE8E6"/>
          <w:insideV w:val="single" w:sz="0" w:space="0" w:color="FCE8E6"/>
        </w:tblBorders>
      </w:tblPr>
      <w:tblGrid>
        <w:gridCol w:w="10036"/>
      </w:tblGrid>
      <w:tr>
        <w:tc>
          <w:tcPr>
            <w:tcW w:type="dxa" w:w="10036"/>
            <w:shd w:fill="FCE8E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9C2B22"/>
                <w:sz w:val="20"/>
              </w:rPr>
              <w:t>Non-negotiable rule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The battery stays disconnected while wiring changes are made. Teacher approval is required before power is applied.</w:t>
            </w:r>
          </w:p>
        </w:tc>
      </w:tr>
    </w:tbl>
    <w:p>
      <w:pPr>
        <w:spacing w:after="0"/>
      </w:pPr>
    </w:p>
    <w:p>
      <w:pPr>
        <w:pStyle w:val="Heading1"/>
      </w:pPr>
      <w:r>
        <w:t>1. Reference netlist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BATTERY_POS -&gt; MAIN_SWITCH.IN</w:t>
              <w:br/>
            </w:r>
            <w:r>
              <w:rPr>
                <w:rFonts w:ascii="Courier New" w:hAnsi="Courier New"/>
                <w:sz w:val="16"/>
              </w:rPr>
              <w:t>MAIN_SWITCH.OUT -&gt; FUSE_3A.IN</w:t>
              <w:br/>
            </w:r>
            <w:r>
              <w:rPr>
                <w:rFonts w:ascii="Courier New" w:hAnsi="Courier New"/>
                <w:sz w:val="16"/>
              </w:rPr>
              <w:t>FUSE_3A.OUT -&gt; POSITIVE_DISTRIBUTION</w:t>
              <w:br/>
            </w:r>
            <w:r>
              <w:rPr>
                <w:rFonts w:ascii="Courier New" w:hAnsi="Courier New"/>
                <w:sz w:val="16"/>
              </w:rPr>
              <w:t>BATTERY_NEG -&gt; NEGATIVE_DISTRIBUTION</w:t>
            </w:r>
          </w:p>
        </w:tc>
      </w:tr>
    </w:tbl>
    <w:p>
      <w:pPr>
        <w:spacing w:after="0"/>
      </w:pPr>
    </w:p>
    <w:p>
      <w:pPr>
        <w:pStyle w:val="Heading1"/>
      </w:pPr>
      <w:r>
        <w:t>2. Build checklist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Battery is disconnected.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Positive and negative wires use clear color labels.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Switch is in series with battery positive.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Fuse is after the switch and before downstream distribution.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Positive and negative are in separate WAGO/terminal blocks.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No loose copper strands are visible.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No conductor can touch the opposite polarity.</w:t>
      </w:r>
    </w:p>
    <w:p>
      <w:pPr>
        <w:pStyle w:val="Heading1"/>
      </w:pPr>
      <w:r>
        <w:t>3. Inspection gate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381"/>
        <w:gridCol w:w="3118"/>
        <w:gridCol w:w="2098"/>
        <w:gridCol w:w="2154"/>
      </w:tblGrid>
      <w:tr>
        <w:trPr>
          <w:tblHeader w:val="true"/>
        </w:trPr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Check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Method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Result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Teacher initials</w:t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Polarity and labels</w:t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Visual</w:t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Fuse location</w:t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Netlist + visual</w:t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Switch operation</w:t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Continuity, unpowered</w:t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Positive-to-negative short</w:t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Continuity/resistance, unpowered</w:t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Wire retention</w:t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Gentle pull test</w:t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4. Explain</w:t>
      </w:r>
    </w:p>
    <w:p>
      <w:pPr>
        <w:spacing w:after="40"/>
      </w:pPr>
      <w:r>
        <w:rPr>
          <w:rFonts w:ascii="Aptos" w:hAnsi="Aptos"/>
          <w:b/>
        </w:rPr>
        <w:t>Why must the fuse be close to the positive source rather than near the final component?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/>
        </w:rPr>
        <w:t>What can a fuse protect against, and what can it not protect against?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pStyle w:val="Heading1"/>
      </w:pPr>
      <w:r>
        <w:t>Exit ticket</w:t>
      </w:r>
    </w:p>
    <w:p>
      <w:r>
        <w:rPr>
          <w:rFonts w:ascii="Aptos" w:hAnsi="Aptos"/>
          <w:i w:val="0"/>
        </w:rPr>
        <w:t>A student says, “It is only 12V, so it cannot be dangerous.” Write a technically accurate response.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3 student handout | Battery safety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3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