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13: Permanent Assembly and Strain Relief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Soldering, insulation, and harness inspection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Make a clean electrical joint.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Insulate conductors and protect PCB pads from movement.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Build a traceable, serviceable harness.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tinning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wetting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cold joint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solder bridge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strain relief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pigtail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ferrule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heat shrink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service loop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FCE8E6"/>
          <w:left w:val="single" w:sz="0" w:space="0" w:color="FCE8E6"/>
          <w:bottom w:val="single" w:sz="0" w:space="0" w:color="FCE8E6"/>
          <w:right w:val="single" w:sz="0" w:space="0" w:color="FCE8E6"/>
          <w:insideH w:val="single" w:sz="0" w:space="0" w:color="FCE8E6"/>
          <w:insideV w:val="single" w:sz="0" w:space="0" w:color="FCE8E6"/>
        </w:tblBorders>
      </w:tblPr>
      <w:tblGrid>
        <w:gridCol w:w="10036"/>
      </w:tblGrid>
      <w:tr>
        <w:tc>
          <w:tcPr>
            <w:tcW w:type="dxa" w:w="10036"/>
            <w:shd w:fill="FCE8E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9C2B22"/>
                <w:sz w:val="20"/>
              </w:rPr>
              <w:t>Soldering safety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Circuit unpowered. Safety glasses on. Iron returns to holder whenever it is not touching the work. Use ventilation. Wash hands after handling leaded solder.</w:t>
            </w:r>
          </w:p>
        </w:tc>
      </w:tr>
    </w:tbl>
    <w:p>
      <w:pPr>
        <w:spacing w:after="0"/>
      </w:pPr>
    </w:p>
    <w:p>
      <w:pPr>
        <w:pStyle w:val="Heading1"/>
      </w:pPr>
      <w:r>
        <w:t>1. Quality rubric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1871"/>
        <w:gridCol w:w="4025"/>
        <w:gridCol w:w="3855"/>
      </w:tblGrid>
      <w:tr>
        <w:trPr>
          <w:tblHeader w:val="true"/>
        </w:trPr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Feature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Good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Needs correction</w:t>
            </w:r>
          </w:p>
        </w:tc>
      </w:tr>
      <w:tr>
        <w:tc>
          <w:tcPr>
            <w:tcW w:type="dxa" w:w="187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Wire preparation</w:t>
            </w:r>
          </w:p>
        </w:tc>
        <w:tc>
          <w:tcPr>
            <w:tcW w:type="dxa" w:w="402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Correct strip length; strands twisted; light tinning</w:t>
            </w:r>
          </w:p>
        </w:tc>
        <w:tc>
          <w:tcPr>
            <w:tcW w:type="dxa" w:w="385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Loose strands; excessive stripped copper; large solder spike</w:t>
            </w:r>
          </w:p>
        </w:tc>
      </w:tr>
      <w:tr>
        <w:tc>
          <w:tcPr>
            <w:tcW w:type="dxa" w:w="187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Joint</w:t>
            </w:r>
          </w:p>
        </w:tc>
        <w:tc>
          <w:tcPr>
            <w:tcW w:type="dxa" w:w="402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Solder wets wire and pad; smooth fillet</w:t>
            </w:r>
          </w:p>
        </w:tc>
        <w:tc>
          <w:tcPr>
            <w:tcW w:type="dxa" w:w="385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Ball/blob, cold grainy surface, incomplete wetting</w:t>
            </w:r>
          </w:p>
        </w:tc>
      </w:tr>
      <w:tr>
        <w:tc>
          <w:tcPr>
            <w:tcW w:type="dxa" w:w="187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Bridges</w:t>
            </w:r>
          </w:p>
        </w:tc>
        <w:tc>
          <w:tcPr>
            <w:tcW w:type="dxa" w:w="402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No contact with adjacent pads</w:t>
            </w:r>
          </w:p>
        </w:tc>
        <w:tc>
          <w:tcPr>
            <w:tcW w:type="dxa" w:w="385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Solder bridge or loose strand</w:t>
            </w:r>
          </w:p>
        </w:tc>
      </w:tr>
      <w:tr>
        <w:tc>
          <w:tcPr>
            <w:tcW w:type="dxa" w:w="187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Insulation</w:t>
            </w:r>
          </w:p>
        </w:tc>
        <w:tc>
          <w:tcPr>
            <w:tcW w:type="dxa" w:w="402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Heat shrink covers exposed conductor</w:t>
            </w:r>
          </w:p>
        </w:tc>
        <w:tc>
          <w:tcPr>
            <w:tcW w:type="dxa" w:w="385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Bare resistor legs or solder exposed</w:t>
            </w:r>
          </w:p>
        </w:tc>
      </w:tr>
      <w:tr>
        <w:tc>
          <w:tcPr>
            <w:tcW w:type="dxa" w:w="187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Strain relief</w:t>
            </w:r>
          </w:p>
        </w:tc>
        <w:tc>
          <w:tcPr>
            <w:tcW w:type="dxa" w:w="402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Cable secured by insulation/clamp/tie</w:t>
            </w:r>
          </w:p>
        </w:tc>
        <w:tc>
          <w:tcPr>
            <w:tcW w:type="dxa" w:w="385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Force carried by pad or solder joint</w:t>
            </w:r>
          </w:p>
        </w:tc>
      </w:tr>
      <w:tr>
        <w:tc>
          <w:tcPr>
            <w:tcW w:type="dxa" w:w="187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Serviceability</w:t>
            </w:r>
          </w:p>
        </w:tc>
        <w:tc>
          <w:tcPr>
            <w:tcW w:type="dxa" w:w="402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Labels and connectors allow tracing/removal</w:t>
            </w:r>
          </w:p>
        </w:tc>
        <w:tc>
          <w:tcPr>
            <w:tcW w:type="dxa" w:w="385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Unlabelled permanent bundle</w:t>
            </w:r>
          </w:p>
        </w:tc>
      </w:tr>
    </w:tbl>
    <w:p>
      <w:pPr>
        <w:spacing w:after="0"/>
      </w:pPr>
    </w:p>
    <w:p>
      <w:pPr>
        <w:pStyle w:val="Heading1"/>
      </w:pPr>
      <w:r>
        <w:t>2. Practice-joint sign-off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1417"/>
        <w:gridCol w:w="2041"/>
        <w:gridCol w:w="1701"/>
        <w:gridCol w:w="2778"/>
        <w:gridCol w:w="1814"/>
      </w:tblGrid>
      <w:tr>
        <w:trPr>
          <w:tblHeader w:val="true"/>
        </w:trPr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Practice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Electrical continuity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No short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Mechanical inspection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Teacher initials</w:t>
            </w:r>
          </w:p>
        </w:tc>
      </w:tr>
      <w:tr>
        <w:tc>
          <w:tcPr>
            <w:tcW w:type="dxa" w:w="14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1</w:t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77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14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2</w:t>
            </w:r>
          </w:p>
        </w:tc>
        <w:tc>
          <w:tcPr>
            <w:tcW w:type="dxa" w:w="204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77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3. Harness plan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551"/>
        <w:gridCol w:w="2154"/>
        <w:gridCol w:w="2835"/>
        <w:gridCol w:w="2211"/>
      </w:tblGrid>
      <w:tr>
        <w:trPr>
          <w:tblHeader w:val="true"/>
        </w:trPr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Connection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Wire color/label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Connector or solder method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Strain relief location</w:t>
            </w:r>
          </w:p>
        </w:tc>
      </w:tr>
      <w:tr>
        <w:tc>
          <w:tcPr>
            <w:tcW w:type="dxa" w:w="255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5V</w:t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21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255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GND</w:t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21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255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GPIO1 EC</w:t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21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255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GPIO2 turbidity divider</w:t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21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255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GPIO4 temperature</w:t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21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4. Final inspection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Battery disconnected during assembly.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No exposed positive conductor.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No solder bridge between adjacent pads.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Divider resistors and legs are insulated.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Screw-terminal stranded wires use appropriate ferrules where required.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Cable ties/clamps carry movement, not PCB pads.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Every connection can be traced to the netlist.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Continuity and no-short checks completed before power.</w:t>
      </w:r>
    </w:p>
    <w:p>
      <w:pPr>
        <w:pStyle w:val="Heading1"/>
      </w:pPr>
      <w:r>
        <w:t>5. Reflection</w:t>
      </w:r>
    </w:p>
    <w:p>
      <w:pPr>
        <w:spacing w:after="40"/>
      </w:pPr>
      <w:r>
        <w:rPr>
          <w:rFonts w:ascii="Aptos" w:hAnsi="Aptos"/>
          <w:b/>
        </w:rPr>
        <w:t>Why is a solder joint not a strain-relief system? Describe how your build handles movement.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13 student handout | Permanent assembly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13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